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59E2" w:rsidRPr="003059E2" w:rsidRDefault="009948FC" w:rsidP="003059E2">
      <w:pPr>
        <w:jc w:val="center"/>
        <w:rPr>
          <w:rStyle w:val="af5"/>
          <w:color w:val="auto"/>
          <w:sz w:val="28"/>
          <w:u w:val="none"/>
        </w:rPr>
      </w:pPr>
      <w:r w:rsidRPr="00080F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B2CA6" wp14:editId="096CBC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81050" cy="329565"/>
                <wp:effectExtent l="0" t="0" r="19050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8FC" w:rsidRPr="009E7BE2" w:rsidRDefault="009948FC" w:rsidP="009948FC">
                            <w:pPr>
                              <w:rPr>
                                <w:rFonts w:ascii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hAnsi="標楷體" w:hint="eastAsia"/>
                                <w:b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B2CA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0;width:61.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">
                <v:textbox style="mso-fit-shape-to-text:t">
                  <w:txbxContent>
                    <w:p w:rsidR="009948FC" w:rsidRPr="009E7BE2" w:rsidRDefault="009948FC" w:rsidP="009948FC">
                      <w:pPr>
                        <w:rPr>
                          <w:rFonts w:ascii="標楷體" w:hAnsi="標楷體"/>
                          <w:b/>
                        </w:rPr>
                      </w:pPr>
                      <w:r w:rsidRPr="009E7BE2">
                        <w:rPr>
                          <w:rFonts w:ascii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hAnsi="標楷體" w:hint="eastAsia"/>
                          <w:b/>
                        </w:rPr>
                        <w:t>七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059E2" w:rsidRPr="003059E2">
        <w:rPr>
          <w:rStyle w:val="af5"/>
          <w:rFonts w:hint="eastAsia"/>
          <w:color w:val="auto"/>
          <w:sz w:val="28"/>
          <w:u w:val="none"/>
        </w:rPr>
        <w:t>課程內容學習份量檢核清單</w:t>
      </w:r>
    </w:p>
    <w:p w:rsidR="003059E2" w:rsidRPr="000E73FF" w:rsidRDefault="003059E2" w:rsidP="003059E2">
      <w:pPr>
        <w:rPr>
          <w:rFonts w:ascii="標楷體"/>
          <w:bCs/>
        </w:rPr>
      </w:pPr>
      <w:r w:rsidRPr="00EA6FAA">
        <w:rPr>
          <w:rFonts w:hint="eastAsia"/>
        </w:rPr>
        <w:t>課程名稱：</w:t>
      </w:r>
      <w:r>
        <w:rPr>
          <w:rFonts w:hint="eastAsia"/>
        </w:rPr>
        <w:t xml:space="preserve">          </w:t>
      </w:r>
      <w:r w:rsidRPr="00EA6FAA">
        <w:rPr>
          <w:rFonts w:hint="eastAsia"/>
        </w:rPr>
        <w:t xml:space="preserve">                                 </w:t>
      </w:r>
      <w:r w:rsidRPr="00EA6FAA">
        <w:rPr>
          <w:rFonts w:hint="eastAsia"/>
        </w:rPr>
        <w:t>學分數：</w:t>
      </w:r>
      <w:r>
        <w:rPr>
          <w:rFonts w:hint="eastAsia"/>
        </w:rPr>
        <w:t xml:space="preserve">   </w:t>
      </w:r>
      <w:r w:rsidRPr="00EA6FAA">
        <w:rPr>
          <w:rFonts w:hint="eastAsia"/>
        </w:rPr>
        <w:t xml:space="preserve">                               </w:t>
      </w:r>
      <w:r>
        <w:rPr>
          <w:rFonts w:hint="eastAsia"/>
        </w:rPr>
        <w:t xml:space="preserve">       </w:t>
      </w:r>
      <w:r w:rsidRPr="00EA6FAA">
        <w:rPr>
          <w:rFonts w:hint="eastAsia"/>
        </w:rPr>
        <w:t>週數：</w:t>
      </w:r>
      <w:r>
        <w:rPr>
          <w:rFonts w:hint="eastAsia"/>
        </w:rPr>
        <w:t xml:space="preserve">   </w:t>
      </w:r>
      <w:r w:rsidRPr="00EA6FAA">
        <w:rPr>
          <w:rFonts w:hint="eastAsia"/>
        </w:rPr>
        <w:t>週</w:t>
      </w:r>
    </w:p>
    <w:tbl>
      <w:tblPr>
        <w:tblStyle w:val="af6"/>
        <w:tblW w:w="5000" w:type="pct"/>
        <w:jc w:val="center"/>
        <w:tblLook w:val="04A0" w:firstRow="1" w:lastRow="0" w:firstColumn="1" w:lastColumn="0" w:noHBand="0" w:noVBand="1"/>
      </w:tblPr>
      <w:tblGrid>
        <w:gridCol w:w="1444"/>
        <w:gridCol w:w="2896"/>
        <w:gridCol w:w="5841"/>
        <w:gridCol w:w="1797"/>
        <w:gridCol w:w="1348"/>
        <w:gridCol w:w="2062"/>
      </w:tblGrid>
      <w:tr w:rsidR="003059E2" w:rsidRPr="00372718" w:rsidTr="00877657">
        <w:trPr>
          <w:trHeight w:val="724"/>
          <w:jc w:val="center"/>
        </w:trPr>
        <w:tc>
          <w:tcPr>
            <w:tcW w:w="469" w:type="pct"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bookmarkStart w:id="1" w:name="_Hlk58504729"/>
            <w:r w:rsidRPr="00372718">
              <w:rPr>
                <w:rFonts w:ascii="標楷體" w:hAnsi="標楷體" w:hint="eastAsia"/>
                <w:szCs w:val="22"/>
              </w:rPr>
              <w:t>單元</w:t>
            </w:r>
          </w:p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(章、週)</w:t>
            </w: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第二層(節)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單元主題</w:t>
            </w: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媒體型態</w:t>
            </w: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單元時間</w:t>
            </w:r>
          </w:p>
        </w:tc>
        <w:tc>
          <w:tcPr>
            <w:tcW w:w="669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單元</w:t>
            </w:r>
            <w:r w:rsidRPr="00372718">
              <w:rPr>
                <w:rFonts w:ascii="標楷體" w:hAnsi="標楷體" w:hint="eastAsia"/>
                <w:szCs w:val="22"/>
              </w:rPr>
              <w:t>學習總份量</w:t>
            </w:r>
          </w:p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(時間加總)</w:t>
            </w:r>
          </w:p>
        </w:tc>
      </w:tr>
      <w:tr w:rsidR="003059E2" w:rsidRPr="00372718" w:rsidTr="00877657">
        <w:trPr>
          <w:trHeight w:val="184"/>
          <w:jc w:val="center"/>
        </w:trPr>
        <w:tc>
          <w:tcPr>
            <w:tcW w:w="469" w:type="pct"/>
            <w:vMerge w:val="restar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標楷體" w:hAnsi="標楷體"/>
                <w:b/>
                <w:szCs w:val="22"/>
              </w:rPr>
            </w:pPr>
            <w:r w:rsidRPr="006B06AF">
              <w:rPr>
                <w:rFonts w:ascii="標楷體" w:hAnsi="標楷體" w:hint="eastAsia"/>
                <w:b/>
                <w:szCs w:val="22"/>
              </w:rPr>
              <w:t>釋例</w:t>
            </w:r>
          </w:p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>
              <w:rPr>
                <w:rFonts w:ascii="標楷體" w:hAnsi="標楷體"/>
                <w:szCs w:val="22"/>
              </w:rPr>
              <w:t>(</w:t>
            </w:r>
            <w:r w:rsidRPr="006B06AF">
              <w:rPr>
                <w:rFonts w:ascii="標楷體" w:hAnsi="標楷體" w:hint="eastAsia"/>
                <w:szCs w:val="22"/>
              </w:rPr>
              <w:t>物聯網</w:t>
            </w:r>
            <w:r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Merge w:val="restar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 什麼是物聯網？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2-1-1 從網際網路到物聯網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16:31</w:t>
            </w:r>
          </w:p>
        </w:tc>
        <w:tc>
          <w:tcPr>
            <w:tcW w:w="6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113分04秒</w:t>
            </w:r>
          </w:p>
        </w:tc>
      </w:tr>
      <w:tr w:rsidR="003059E2" w:rsidRPr="00372718" w:rsidTr="00877657">
        <w:trPr>
          <w:trHeight w:val="164"/>
          <w:jc w:val="center"/>
        </w:trPr>
        <w:tc>
          <w:tcPr>
            <w:tcW w:w="469" w:type="pct"/>
            <w:vMerge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2-1-2 物聯網三層架構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14:49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5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2-1-3 物聯網應用的例子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13:13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219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/>
              </w:rPr>
              <w:t xml:space="preserve">2-2 </w:t>
            </w:r>
            <w:r w:rsidRPr="00063A15">
              <w:rPr>
                <w:rFonts w:ascii="標楷體" w:hAnsi="標楷體" w:hint="eastAsia"/>
              </w:rPr>
              <w:t>物聯網的未來發展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2-2 物聯網的未來發展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/>
              </w:rPr>
              <w:t>15:56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207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 延伸學習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2-3-1 30個關鍵字讓你搞懂物聯網</w:t>
            </w:r>
          </w:p>
        </w:tc>
        <w:tc>
          <w:tcPr>
            <w:tcW w:w="584" w:type="pct"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外部鍵結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4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2-3-2 工業物聯網</w:t>
            </w:r>
          </w:p>
        </w:tc>
        <w:tc>
          <w:tcPr>
            <w:tcW w:w="584" w:type="pct"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外部鍵結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 再談感測器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2-4-1 感測器與物聯網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2:10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6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2-4-2 什麼是NFC？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6:03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84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 物聯網實做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2-5-1淺談物聯網應用與實作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9:39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2-5-2 簡單的控制管理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8:49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2-5-3 什麼是Arduino？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21:43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2-5-4 學習Arduino的好網站</w:t>
            </w:r>
          </w:p>
        </w:tc>
        <w:tc>
          <w:tcPr>
            <w:tcW w:w="584" w:type="pct"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外部鍵結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2-6 物聯網如何改變我們的生活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2-6 物聯網如何改變我們的生活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6:11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584" w:type="pct"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R</w:t>
            </w:r>
            <w:r>
              <w:rPr>
                <w:rFonts w:ascii="標楷體" w:hAnsi="標楷體"/>
              </w:rPr>
              <w:t>AR</w:t>
            </w:r>
            <w:r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/>
              </w:rPr>
              <w:t>12MB</w:t>
            </w:r>
          </w:p>
        </w:tc>
        <w:tc>
          <w:tcPr>
            <w:tcW w:w="438" w:type="pct"/>
            <w:vAlign w:val="center"/>
          </w:tcPr>
          <w:p w:rsidR="003059E2" w:rsidRPr="00C51781" w:rsidRDefault="003059E2" w:rsidP="00877657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153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2-8 測驗二</w:t>
            </w:r>
          </w:p>
        </w:tc>
        <w:tc>
          <w:tcPr>
            <w:tcW w:w="1898" w:type="pct"/>
            <w:vAlign w:val="center"/>
          </w:tcPr>
          <w:p w:rsidR="003059E2" w:rsidRPr="00063A15" w:rsidRDefault="003059E2" w:rsidP="00877657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2-8 物聯網</w:t>
            </w:r>
          </w:p>
        </w:tc>
        <w:tc>
          <w:tcPr>
            <w:tcW w:w="584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測驗，10題</w:t>
            </w:r>
          </w:p>
        </w:tc>
        <w:tc>
          <w:tcPr>
            <w:tcW w:w="438" w:type="pct"/>
            <w:vAlign w:val="center"/>
          </w:tcPr>
          <w:p w:rsidR="003059E2" w:rsidRPr="006B06AF" w:rsidRDefault="003059E2" w:rsidP="00877657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授課教師自訂</w:t>
            </w: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1-1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1-2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1-3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1-4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:rsidR="003059E2" w:rsidRPr="00372718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:rsidR="003059E2" w:rsidRPr="00372718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3059E2" w:rsidRPr="00372718" w:rsidTr="00877657">
        <w:trPr>
          <w:trHeight w:val="666"/>
          <w:jc w:val="center"/>
        </w:trPr>
        <w:tc>
          <w:tcPr>
            <w:tcW w:w="1410" w:type="pct"/>
            <w:gridSpan w:val="2"/>
            <w:vAlign w:val="center"/>
          </w:tcPr>
          <w:p w:rsidR="003059E2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課程整體學習總份量</w:t>
            </w:r>
          </w:p>
        </w:tc>
        <w:tc>
          <w:tcPr>
            <w:tcW w:w="3590" w:type="pct"/>
            <w:gridSpan w:val="4"/>
            <w:vAlign w:val="center"/>
          </w:tcPr>
          <w:p w:rsidR="003059E2" w:rsidRPr="00003E81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bookmarkEnd w:id="1"/>
    </w:tbl>
    <w:p w:rsidR="003059E2" w:rsidRDefault="003059E2" w:rsidP="003059E2"/>
    <w:p w:rsidR="003059E2" w:rsidRDefault="003059E2" w:rsidP="003059E2">
      <w:r>
        <w:rPr>
          <w:rFonts w:hint="eastAsia"/>
        </w:rPr>
        <w:t>註記：</w:t>
      </w:r>
    </w:p>
    <w:p w:rsidR="003059E2" w:rsidRDefault="003059E2" w:rsidP="003059E2">
      <w:pPr>
        <w:pStyle w:val="af7"/>
        <w:numPr>
          <w:ilvl w:val="0"/>
          <w:numId w:val="6"/>
        </w:numPr>
        <w:ind w:leftChars="0"/>
      </w:pPr>
      <w:r>
        <w:rPr>
          <w:rFonts w:hint="eastAsia"/>
        </w:rPr>
        <w:t>本指標所指課程內容，包括數位教材、測驗、作業，及同步、非同步、實體面授等教學活動之內容，教材內容份量建議能達學分數二分之一。</w:t>
      </w:r>
    </w:p>
    <w:p w:rsidR="003059E2" w:rsidRDefault="003059E2" w:rsidP="003059E2">
      <w:pPr>
        <w:pStyle w:val="af7"/>
        <w:numPr>
          <w:ilvl w:val="0"/>
          <w:numId w:val="6"/>
        </w:numPr>
        <w:ind w:leftChars="0"/>
      </w:pPr>
      <w:r>
        <w:rPr>
          <w:rFonts w:hint="eastAsia"/>
        </w:rPr>
        <w:t>授課單元可與授課週次連結，比照</w:t>
      </w:r>
      <w:r w:rsidRPr="00483C2F">
        <w:rPr>
          <w:rFonts w:hint="eastAsia"/>
          <w:u w:val="single"/>
        </w:rPr>
        <w:t>課程內容及教學活動對應單元學習目標之檢核清單</w:t>
      </w:r>
      <w:r>
        <w:rPr>
          <w:rFonts w:hint="eastAsia"/>
        </w:rPr>
        <w:t>設計。</w:t>
      </w:r>
    </w:p>
    <w:p w:rsidR="003059E2" w:rsidRDefault="003059E2" w:rsidP="003059E2">
      <w:pPr>
        <w:pStyle w:val="af7"/>
        <w:numPr>
          <w:ilvl w:val="0"/>
          <w:numId w:val="6"/>
        </w:numPr>
        <w:ind w:leftChars="0"/>
      </w:pPr>
      <w:r>
        <w:rPr>
          <w:rFonts w:hint="eastAsia"/>
        </w:rPr>
        <w:t>授課單元如教科書</w:t>
      </w:r>
      <w:r>
        <w:rPr>
          <w:rFonts w:hint="eastAsia"/>
        </w:rPr>
        <w:t>(</w:t>
      </w:r>
      <w:r>
        <w:rPr>
          <w:rFonts w:hint="eastAsia"/>
        </w:rPr>
        <w:t>章</w:t>
      </w:r>
      <w:r>
        <w:rPr>
          <w:rFonts w:hint="eastAsia"/>
        </w:rPr>
        <w:t>)</w:t>
      </w:r>
      <w:r>
        <w:rPr>
          <w:rFonts w:hint="eastAsia"/>
        </w:rPr>
        <w:t>，章下有節、單元主題，各節、單元主題應以單元架構形式呈現，設計單元模組編號更有助於教材的編制與統整。</w:t>
      </w:r>
    </w:p>
    <w:p w:rsidR="003059E2" w:rsidRPr="0095263A" w:rsidRDefault="003059E2" w:rsidP="003059E2">
      <w:pPr>
        <w:pStyle w:val="af7"/>
        <w:numPr>
          <w:ilvl w:val="0"/>
          <w:numId w:val="6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本表格依課程性質、教學目標與教材設計規劃，排定課程教學內容，並能以週次呈現為佳，以利審查。</w:t>
      </w:r>
    </w:p>
    <w:p w:rsidR="003059E2" w:rsidRPr="0095263A" w:rsidRDefault="003059E2" w:rsidP="003059E2">
      <w:pPr>
        <w:pStyle w:val="af7"/>
        <w:numPr>
          <w:ilvl w:val="0"/>
          <w:numId w:val="6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本表格設計有</w:t>
      </w:r>
      <w:r w:rsidRPr="0095263A">
        <w:rPr>
          <w:rFonts w:ascii="標楷體" w:hAnsi="標楷體" w:hint="eastAsia"/>
          <w:szCs w:val="22"/>
        </w:rPr>
        <w:t>單元(章、週)及第二層(節)，如有第三層之需求，得自行於第二層中增列。</w:t>
      </w:r>
    </w:p>
    <w:p w:rsidR="00243DB8" w:rsidRPr="003059E2" w:rsidRDefault="00243DB8"/>
    <w:sectPr w:rsidR="00243DB8" w:rsidRPr="003059E2" w:rsidSect="006E3CA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14" w:rsidRDefault="008A1614" w:rsidP="009948FC">
      <w:r>
        <w:separator/>
      </w:r>
    </w:p>
  </w:endnote>
  <w:endnote w:type="continuationSeparator" w:id="0">
    <w:p w:rsidR="008A1614" w:rsidRDefault="008A1614" w:rsidP="00994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14" w:rsidRDefault="008A1614" w:rsidP="009948FC">
      <w:r>
        <w:separator/>
      </w:r>
    </w:p>
  </w:footnote>
  <w:footnote w:type="continuationSeparator" w:id="0">
    <w:p w:rsidR="008A1614" w:rsidRDefault="008A1614" w:rsidP="00994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D009D"/>
    <w:multiLevelType w:val="hybridMultilevel"/>
    <w:tmpl w:val="681EE540"/>
    <w:lvl w:ilvl="0" w:tplc="78AE3BCC">
      <w:start w:val="1"/>
      <w:numFmt w:val="ideographLegalTraditional"/>
      <w:suff w:val="nothing"/>
      <w:lvlText w:val="%1、"/>
      <w:lvlJc w:val="left"/>
      <w:pPr>
        <w:ind w:left="2182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9A02AD"/>
    <w:multiLevelType w:val="multilevel"/>
    <w:tmpl w:val="9A0C6974"/>
    <w:lvl w:ilvl="0">
      <w:start w:val="1"/>
      <w:numFmt w:val="decimal"/>
      <w:pStyle w:val="109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0454B7"/>
    <w:multiLevelType w:val="hybridMultilevel"/>
    <w:tmpl w:val="32EE4144"/>
    <w:lvl w:ilvl="0" w:tplc="2AC4EFA2">
      <w:start w:val="1"/>
      <w:numFmt w:val="taiwaneseCountingThousand"/>
      <w:pStyle w:val="1091-1"/>
      <w:suff w:val="nothing"/>
      <w:lvlText w:val="%1、"/>
      <w:lvlJc w:val="left"/>
      <w:pPr>
        <w:ind w:left="960" w:hanging="480"/>
      </w:pPr>
      <w:rPr>
        <w:rFonts w:hint="eastAsia"/>
        <w:sz w:val="28"/>
      </w:rPr>
    </w:lvl>
    <w:lvl w:ilvl="1" w:tplc="503A3870">
      <w:start w:val="1"/>
      <w:numFmt w:val="upperLetter"/>
      <w:lvlText w:val="%2."/>
      <w:lvlJc w:val="left"/>
      <w:pPr>
        <w:ind w:left="1440" w:hanging="480"/>
      </w:pPr>
      <w:rPr>
        <w:rFonts w:hint="default"/>
      </w:rPr>
    </w:lvl>
    <w:lvl w:ilvl="2" w:tplc="C44C2456">
      <w:start w:val="1"/>
      <w:numFmt w:val="decimal"/>
      <w:lvlText w:val="(%3)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5AD7522"/>
    <w:multiLevelType w:val="hybridMultilevel"/>
    <w:tmpl w:val="645EE0BA"/>
    <w:lvl w:ilvl="0" w:tplc="017677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1360A2"/>
    <w:multiLevelType w:val="hybridMultilevel"/>
    <w:tmpl w:val="56F2D42A"/>
    <w:lvl w:ilvl="0" w:tplc="CC9E7278">
      <w:start w:val="1"/>
      <w:numFmt w:val="taiwaneseCountingThousand"/>
      <w:lvlText w:val="(%1)"/>
      <w:lvlJc w:val="left"/>
      <w:pPr>
        <w:ind w:left="1572" w:hanging="720"/>
      </w:pPr>
      <w:rPr>
        <w:rFonts w:hint="default"/>
        <w:color w:val="auto"/>
      </w:rPr>
    </w:lvl>
    <w:lvl w:ilvl="1" w:tplc="A20642AE">
      <w:start w:val="1"/>
      <w:numFmt w:val="decimal"/>
      <w:lvlText w:val="%2、"/>
      <w:lvlJc w:val="left"/>
      <w:pPr>
        <w:ind w:left="144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E2"/>
    <w:rsid w:val="001440B8"/>
    <w:rsid w:val="00243DB8"/>
    <w:rsid w:val="003059E2"/>
    <w:rsid w:val="006567B4"/>
    <w:rsid w:val="006E3CA9"/>
    <w:rsid w:val="008A1614"/>
    <w:rsid w:val="009948FC"/>
    <w:rsid w:val="009D6AA1"/>
    <w:rsid w:val="00A42F58"/>
    <w:rsid w:val="00A80012"/>
    <w:rsid w:val="00F6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6BB1AF-5A5E-49B7-BA05-C99EC54D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9E2"/>
    <w:pPr>
      <w:widowControl w:val="0"/>
      <w:spacing w:before="0" w:after="0" w:line="240" w:lineRule="auto"/>
    </w:pPr>
    <w:rPr>
      <w:rFonts w:ascii="Times New Roman" w:eastAsia="標楷體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40B8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0B8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0B8"/>
    <w:pPr>
      <w:pBdr>
        <w:top w:val="single" w:sz="6" w:space="2" w:color="90C226" w:themeColor="accent1"/>
      </w:pBdr>
      <w:spacing w:before="300"/>
      <w:outlineLvl w:val="2"/>
    </w:pPr>
    <w:rPr>
      <w:caps/>
      <w:color w:val="47601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0B8"/>
    <w:pPr>
      <w:pBdr>
        <w:top w:val="dotted" w:sz="6" w:space="2" w:color="90C226" w:themeColor="accent1"/>
      </w:pBdr>
      <w:spacing w:before="200"/>
      <w:outlineLvl w:val="3"/>
    </w:pPr>
    <w:rPr>
      <w:caps/>
      <w:color w:val="6B911C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0B8"/>
    <w:pPr>
      <w:pBdr>
        <w:bottom w:val="single" w:sz="6" w:space="1" w:color="90C226" w:themeColor="accent1"/>
      </w:pBdr>
      <w:spacing w:before="200"/>
      <w:outlineLvl w:val="4"/>
    </w:pPr>
    <w:rPr>
      <w:caps/>
      <w:color w:val="6B911C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0B8"/>
    <w:pPr>
      <w:pBdr>
        <w:bottom w:val="dotted" w:sz="6" w:space="1" w:color="90C226" w:themeColor="accent1"/>
      </w:pBdr>
      <w:spacing w:before="200"/>
      <w:outlineLvl w:val="5"/>
    </w:pPr>
    <w:rPr>
      <w:caps/>
      <w:color w:val="6B911C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0B8"/>
    <w:pPr>
      <w:spacing w:before="200"/>
      <w:outlineLvl w:val="6"/>
    </w:pPr>
    <w:rPr>
      <w:caps/>
      <w:color w:val="6B911C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0B8"/>
    <w:pPr>
      <w:spacing w:before="2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0B8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440B8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20">
    <w:name w:val="標題 2 字元"/>
    <w:basedOn w:val="a0"/>
    <w:link w:val="2"/>
    <w:uiPriority w:val="9"/>
    <w:semiHidden/>
    <w:rsid w:val="001440B8"/>
    <w:rPr>
      <w:caps/>
      <w:spacing w:val="15"/>
      <w:shd w:val="clear" w:color="auto" w:fill="E9F6D0" w:themeFill="accent1" w:themeFillTint="33"/>
    </w:rPr>
  </w:style>
  <w:style w:type="character" w:customStyle="1" w:styleId="30">
    <w:name w:val="標題 3 字元"/>
    <w:basedOn w:val="a0"/>
    <w:link w:val="3"/>
    <w:uiPriority w:val="9"/>
    <w:semiHidden/>
    <w:rsid w:val="001440B8"/>
    <w:rPr>
      <w:caps/>
      <w:color w:val="476013" w:themeColor="accent1" w:themeShade="7F"/>
      <w:spacing w:val="15"/>
    </w:rPr>
  </w:style>
  <w:style w:type="character" w:customStyle="1" w:styleId="40">
    <w:name w:val="標題 4 字元"/>
    <w:basedOn w:val="a0"/>
    <w:link w:val="4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50">
    <w:name w:val="標題 5 字元"/>
    <w:basedOn w:val="a0"/>
    <w:link w:val="5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60">
    <w:name w:val="標題 6 字元"/>
    <w:basedOn w:val="a0"/>
    <w:link w:val="6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70">
    <w:name w:val="標題 7 字元"/>
    <w:basedOn w:val="a0"/>
    <w:link w:val="7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80">
    <w:name w:val="標題 8 字元"/>
    <w:basedOn w:val="a0"/>
    <w:link w:val="8"/>
    <w:uiPriority w:val="9"/>
    <w:semiHidden/>
    <w:rsid w:val="001440B8"/>
    <w:rPr>
      <w:caps/>
      <w:spacing w:val="10"/>
      <w:sz w:val="18"/>
      <w:szCs w:val="18"/>
    </w:rPr>
  </w:style>
  <w:style w:type="character" w:customStyle="1" w:styleId="90">
    <w:name w:val="標題 9 字元"/>
    <w:basedOn w:val="a0"/>
    <w:link w:val="9"/>
    <w:uiPriority w:val="9"/>
    <w:semiHidden/>
    <w:rsid w:val="001440B8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440B8"/>
    <w:rPr>
      <w:b/>
      <w:bCs/>
      <w:color w:val="6B911C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440B8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1440B8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440B8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標題 字元"/>
    <w:basedOn w:val="a0"/>
    <w:link w:val="a6"/>
    <w:uiPriority w:val="11"/>
    <w:rsid w:val="001440B8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1440B8"/>
    <w:rPr>
      <w:b/>
      <w:bCs/>
    </w:rPr>
  </w:style>
  <w:style w:type="character" w:styleId="a9">
    <w:name w:val="Emphasis"/>
    <w:uiPriority w:val="20"/>
    <w:qFormat/>
    <w:rsid w:val="001440B8"/>
    <w:rPr>
      <w:caps/>
      <w:color w:val="476013" w:themeColor="accent1" w:themeShade="7F"/>
      <w:spacing w:val="5"/>
    </w:rPr>
  </w:style>
  <w:style w:type="paragraph" w:styleId="aa">
    <w:name w:val="No Spacing"/>
    <w:uiPriority w:val="1"/>
    <w:qFormat/>
    <w:rsid w:val="001440B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1440B8"/>
    <w:rPr>
      <w:i/>
      <w:iCs/>
    </w:rPr>
  </w:style>
  <w:style w:type="character" w:customStyle="1" w:styleId="ac">
    <w:name w:val="引文 字元"/>
    <w:basedOn w:val="a0"/>
    <w:link w:val="ab"/>
    <w:uiPriority w:val="29"/>
    <w:rsid w:val="001440B8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440B8"/>
    <w:pPr>
      <w:spacing w:before="240" w:after="240"/>
      <w:ind w:left="1080" w:right="1080"/>
      <w:jc w:val="center"/>
    </w:pPr>
    <w:rPr>
      <w:color w:val="90C226" w:themeColor="accent1"/>
    </w:rPr>
  </w:style>
  <w:style w:type="character" w:customStyle="1" w:styleId="ae">
    <w:name w:val="鮮明引文 字元"/>
    <w:basedOn w:val="a0"/>
    <w:link w:val="ad"/>
    <w:uiPriority w:val="30"/>
    <w:rsid w:val="001440B8"/>
    <w:rPr>
      <w:color w:val="90C226" w:themeColor="accent1"/>
      <w:sz w:val="24"/>
      <w:szCs w:val="24"/>
    </w:rPr>
  </w:style>
  <w:style w:type="character" w:styleId="af">
    <w:name w:val="Subtle Emphasis"/>
    <w:uiPriority w:val="19"/>
    <w:qFormat/>
    <w:rsid w:val="001440B8"/>
    <w:rPr>
      <w:i/>
      <w:iCs/>
      <w:color w:val="476013" w:themeColor="accent1" w:themeShade="7F"/>
    </w:rPr>
  </w:style>
  <w:style w:type="character" w:styleId="af0">
    <w:name w:val="Intense Emphasis"/>
    <w:uiPriority w:val="21"/>
    <w:qFormat/>
    <w:rsid w:val="001440B8"/>
    <w:rPr>
      <w:b/>
      <w:bCs/>
      <w:caps/>
      <w:color w:val="476013" w:themeColor="accent1" w:themeShade="7F"/>
      <w:spacing w:val="10"/>
    </w:rPr>
  </w:style>
  <w:style w:type="character" w:styleId="af1">
    <w:name w:val="Subtle Reference"/>
    <w:uiPriority w:val="31"/>
    <w:qFormat/>
    <w:rsid w:val="001440B8"/>
    <w:rPr>
      <w:b/>
      <w:bCs/>
      <w:color w:val="90C226" w:themeColor="accent1"/>
    </w:rPr>
  </w:style>
  <w:style w:type="character" w:styleId="af2">
    <w:name w:val="Intense Reference"/>
    <w:uiPriority w:val="32"/>
    <w:qFormat/>
    <w:rsid w:val="001440B8"/>
    <w:rPr>
      <w:b/>
      <w:bCs/>
      <w:i/>
      <w:iCs/>
      <w:caps/>
      <w:color w:val="90C226" w:themeColor="accent1"/>
    </w:rPr>
  </w:style>
  <w:style w:type="character" w:styleId="af3">
    <w:name w:val="Book Title"/>
    <w:uiPriority w:val="33"/>
    <w:qFormat/>
    <w:rsid w:val="001440B8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1440B8"/>
    <w:pPr>
      <w:outlineLvl w:val="9"/>
    </w:pPr>
  </w:style>
  <w:style w:type="paragraph" w:customStyle="1" w:styleId="1092">
    <w:name w:val="109高教標題2"/>
    <w:basedOn w:val="2"/>
    <w:link w:val="10920"/>
    <w:qFormat/>
    <w:rsid w:val="00F629B8"/>
    <w:pPr>
      <w:keepNext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Lines="50" w:before="180" w:afterLines="50" w:after="180" w:line="420" w:lineRule="exact"/>
      <w:ind w:leftChars="200" w:left="962" w:hanging="482"/>
    </w:pPr>
    <w:rPr>
      <w:rFonts w:ascii="標楷體" w:hAnsi="標楷體" w:cstheme="majorBidi"/>
      <w:b/>
      <w:bCs/>
      <w:caps w:val="0"/>
      <w:spacing w:val="0"/>
      <w:sz w:val="28"/>
      <w:szCs w:val="28"/>
    </w:rPr>
  </w:style>
  <w:style w:type="character" w:customStyle="1" w:styleId="10920">
    <w:name w:val="109高教標題2 字元"/>
    <w:basedOn w:val="20"/>
    <w:link w:val="1092"/>
    <w:rsid w:val="00F629B8"/>
    <w:rPr>
      <w:rFonts w:ascii="標楷體" w:eastAsia="標楷體" w:hAnsi="標楷體" w:cstheme="majorBidi"/>
      <w:b/>
      <w:bCs/>
      <w:caps w:val="0"/>
      <w:spacing w:val="15"/>
      <w:sz w:val="28"/>
      <w:szCs w:val="28"/>
      <w:shd w:val="clear" w:color="auto" w:fill="E9F6D0" w:themeFill="accent1" w:themeFillTint="33"/>
    </w:rPr>
  </w:style>
  <w:style w:type="paragraph" w:customStyle="1" w:styleId="1093">
    <w:name w:val="109高教標題3"/>
    <w:basedOn w:val="3"/>
    <w:link w:val="10930"/>
    <w:qFormat/>
    <w:rsid w:val="00F629B8"/>
    <w:pPr>
      <w:keepNext/>
      <w:pBdr>
        <w:top w:val="none" w:sz="0" w:space="0" w:color="auto"/>
      </w:pBdr>
      <w:tabs>
        <w:tab w:val="num" w:pos="720"/>
      </w:tabs>
      <w:spacing w:beforeLines="50" w:before="180" w:afterLines="50" w:after="180" w:line="420" w:lineRule="exact"/>
      <w:ind w:leftChars="300" w:left="1440" w:hanging="720"/>
    </w:pPr>
    <w:rPr>
      <w:rFonts w:ascii="標楷體" w:hAnsi="標楷體" w:cstheme="majorBidi"/>
      <w:b/>
      <w:bCs/>
      <w:caps w:val="0"/>
      <w:color w:val="auto"/>
      <w:spacing w:val="0"/>
      <w:sz w:val="28"/>
      <w:szCs w:val="28"/>
    </w:rPr>
  </w:style>
  <w:style w:type="character" w:customStyle="1" w:styleId="10930">
    <w:name w:val="109高教標題3 字元"/>
    <w:basedOn w:val="30"/>
    <w:link w:val="1093"/>
    <w:rsid w:val="00F629B8"/>
    <w:rPr>
      <w:rFonts w:ascii="標楷體" w:eastAsia="標楷體" w:hAnsi="標楷體" w:cstheme="majorBidi"/>
      <w:b/>
      <w:bCs/>
      <w:caps w:val="0"/>
      <w:color w:val="476013" w:themeColor="accent1" w:themeShade="7F"/>
      <w:spacing w:val="15"/>
      <w:sz w:val="28"/>
      <w:szCs w:val="28"/>
    </w:rPr>
  </w:style>
  <w:style w:type="paragraph" w:customStyle="1" w:styleId="1091-1">
    <w:name w:val="109高教標題1-1"/>
    <w:basedOn w:val="1"/>
    <w:link w:val="1091-10"/>
    <w:qFormat/>
    <w:rsid w:val="00F629B8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80" w:after="180" w:line="420" w:lineRule="exact"/>
      <w:ind w:left="482" w:hanging="482"/>
    </w:pPr>
    <w:rPr>
      <w:rFonts w:ascii="標楷體" w:hAnsi="標楷體" w:cstheme="majorBidi"/>
      <w:b/>
      <w:bCs/>
      <w:caps w:val="0"/>
      <w:color w:val="auto"/>
      <w:spacing w:val="0"/>
      <w:kern w:val="52"/>
      <w:sz w:val="32"/>
      <w:szCs w:val="32"/>
    </w:rPr>
  </w:style>
  <w:style w:type="character" w:customStyle="1" w:styleId="1091-10">
    <w:name w:val="109高教標題1-1 字元"/>
    <w:basedOn w:val="10"/>
    <w:link w:val="1091-1"/>
    <w:rsid w:val="00F629B8"/>
    <w:rPr>
      <w:rFonts w:ascii="標楷體" w:eastAsia="標楷體" w:hAnsi="標楷體" w:cstheme="majorBidi"/>
      <w:b/>
      <w:bCs/>
      <w:caps w:val="0"/>
      <w:color w:val="FFFFFF" w:themeColor="background1"/>
      <w:spacing w:val="15"/>
      <w:kern w:val="52"/>
      <w:sz w:val="32"/>
      <w:szCs w:val="32"/>
      <w:shd w:val="clear" w:color="auto" w:fill="90C226" w:themeFill="accent1"/>
    </w:rPr>
  </w:style>
  <w:style w:type="paragraph" w:customStyle="1" w:styleId="1091">
    <w:name w:val="109高教標題1"/>
    <w:basedOn w:val="1"/>
    <w:link w:val="10910"/>
    <w:qFormat/>
    <w:rsid w:val="00F629B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80" w:after="180" w:line="480" w:lineRule="exact"/>
      <w:jc w:val="center"/>
    </w:pPr>
    <w:rPr>
      <w:rFonts w:ascii="標楷體" w:hAnsi="標楷體" w:cstheme="majorBidi"/>
      <w:bCs/>
      <w:caps w:val="0"/>
      <w:color w:val="auto"/>
      <w:spacing w:val="0"/>
      <w:kern w:val="52"/>
      <w:sz w:val="32"/>
      <w:szCs w:val="32"/>
    </w:rPr>
  </w:style>
  <w:style w:type="character" w:customStyle="1" w:styleId="10910">
    <w:name w:val="109高教標題1 字元"/>
    <w:basedOn w:val="10"/>
    <w:link w:val="1091"/>
    <w:rsid w:val="00F629B8"/>
    <w:rPr>
      <w:rFonts w:ascii="標楷體" w:eastAsia="標楷體" w:hAnsi="標楷體" w:cstheme="majorBidi"/>
      <w:bCs/>
      <w:caps w:val="0"/>
      <w:color w:val="FFFFFF" w:themeColor="background1"/>
      <w:spacing w:val="15"/>
      <w:kern w:val="52"/>
      <w:sz w:val="32"/>
      <w:szCs w:val="32"/>
      <w:shd w:val="clear" w:color="auto" w:fill="90C226" w:themeFill="accent1"/>
    </w:rPr>
  </w:style>
  <w:style w:type="character" w:styleId="af5">
    <w:name w:val="Hyperlink"/>
    <w:rsid w:val="003059E2"/>
    <w:rPr>
      <w:color w:val="0000FF"/>
      <w:u w:val="single"/>
    </w:rPr>
  </w:style>
  <w:style w:type="table" w:styleId="af6">
    <w:name w:val="Table Grid"/>
    <w:basedOn w:val="a1"/>
    <w:uiPriority w:val="39"/>
    <w:rsid w:val="003059E2"/>
    <w:pPr>
      <w:spacing w:before="0" w:after="0" w:line="240" w:lineRule="auto"/>
    </w:pPr>
    <w:rPr>
      <w:rFonts w:ascii="Calibri" w:eastAsia="新細明體" w:hAnsi="Calibri" w:cs="Times New Roman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link w:val="af8"/>
    <w:uiPriority w:val="34"/>
    <w:qFormat/>
    <w:rsid w:val="003059E2"/>
    <w:pPr>
      <w:ind w:leftChars="200" w:left="480"/>
    </w:pPr>
  </w:style>
  <w:style w:type="character" w:customStyle="1" w:styleId="af8">
    <w:name w:val="清單段落 字元"/>
    <w:link w:val="af7"/>
    <w:uiPriority w:val="34"/>
    <w:locked/>
    <w:rsid w:val="003059E2"/>
    <w:rPr>
      <w:rFonts w:ascii="Times New Roman" w:eastAsia="標楷體" w:hAnsi="Times New Roman" w:cs="Times New Roman"/>
      <w:kern w:val="2"/>
      <w:sz w:val="24"/>
      <w:szCs w:val="24"/>
    </w:rPr>
  </w:style>
  <w:style w:type="paragraph" w:styleId="af9">
    <w:name w:val="header"/>
    <w:basedOn w:val="a"/>
    <w:link w:val="afa"/>
    <w:uiPriority w:val="99"/>
    <w:unhideWhenUsed/>
    <w:rsid w:val="00994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首 字元"/>
    <w:basedOn w:val="a0"/>
    <w:link w:val="af9"/>
    <w:uiPriority w:val="99"/>
    <w:rsid w:val="009948FC"/>
    <w:rPr>
      <w:rFonts w:ascii="Times New Roman" w:eastAsia="標楷體" w:hAnsi="Times New Roman" w:cs="Times New Roman"/>
      <w:kern w:val="2"/>
    </w:rPr>
  </w:style>
  <w:style w:type="paragraph" w:styleId="afb">
    <w:name w:val="footer"/>
    <w:basedOn w:val="a"/>
    <w:link w:val="afc"/>
    <w:uiPriority w:val="99"/>
    <w:unhideWhenUsed/>
    <w:rsid w:val="00994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c">
    <w:name w:val="頁尾 字元"/>
    <w:basedOn w:val="a0"/>
    <w:link w:val="afb"/>
    <w:uiPriority w:val="99"/>
    <w:rsid w:val="009948FC"/>
    <w:rPr>
      <w:rFonts w:ascii="Times New Roman" w:eastAsia="標楷體" w:hAnsi="Times New Roman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多面向">
  <a:themeElements>
    <a:clrScheme name="多面向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多面向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上方陰影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附件7_課程內容學習份量檢核清單</dc:title>
  <dc:subject/>
  <dc:creator>asia chang</dc:creator>
  <cp:keywords/>
  <dc:description/>
  <cp:lastModifiedBy>User</cp:lastModifiedBy>
  <cp:revision>7</cp:revision>
  <cp:lastPrinted>2025-03-25T08:29:00Z</cp:lastPrinted>
  <dcterms:created xsi:type="dcterms:W3CDTF">2022-01-10T04:46:00Z</dcterms:created>
  <dcterms:modified xsi:type="dcterms:W3CDTF">2025-03-25T08:29:00Z</dcterms:modified>
</cp:coreProperties>
</file>